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07" w:rsidRPr="00F23571" w:rsidRDefault="0018759A" w:rsidP="007B0A4C">
      <w:pPr>
        <w:tabs>
          <w:tab w:val="left" w:pos="789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</w:t>
      </w:r>
    </w:p>
    <w:p w:rsidR="006A2367" w:rsidRDefault="000C5407" w:rsidP="007B0A4C">
      <w:pPr>
        <w:tabs>
          <w:tab w:val="left" w:pos="789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2357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 ОСНОВУ КОЈИХ </w:t>
      </w:r>
      <w:r w:rsidR="0018759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СЕ ОДОБРАВА</w:t>
      </w:r>
      <w:r w:rsidRPr="00F2357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СУФИНАНСИРАЊЕ</w:t>
      </w:r>
      <w:r w:rsidRPr="00F2357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F23571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Програмск</w:t>
      </w:r>
      <w:r w:rsidRPr="00F23571"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  <w:t>E</w:t>
      </w:r>
      <w:r w:rsidRPr="00F23571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 xml:space="preserve"> активност</w:t>
      </w:r>
      <w:r w:rsidRPr="00F23571">
        <w:rPr>
          <w:rFonts w:ascii="Times New Roman" w:eastAsia="Times New Roman" w:hAnsi="Times New Roman" w:cs="Times New Roman"/>
          <w:b/>
          <w:caps/>
          <w:sz w:val="24"/>
          <w:szCs w:val="24"/>
        </w:rPr>
        <w:t>И</w:t>
      </w:r>
      <w:r w:rsidRPr="00F23571">
        <w:rPr>
          <w:rFonts w:ascii="Times New Roman" w:eastAsia="Times New Roman" w:hAnsi="Times New Roman" w:cs="Times New Roman"/>
          <w:b/>
          <w:caps/>
          <w:sz w:val="24"/>
          <w:szCs w:val="24"/>
          <w:lang w:val="en-GB"/>
        </w:rPr>
        <w:t xml:space="preserve"> </w:t>
      </w:r>
      <w:r w:rsidRPr="00F23571">
        <w:rPr>
          <w:rFonts w:ascii="Times New Roman" w:hAnsi="Times New Roman" w:cs="Times New Roman"/>
          <w:b/>
          <w:sz w:val="24"/>
          <w:szCs w:val="24"/>
          <w:lang w:val="sr-Cyrl-CS"/>
        </w:rPr>
        <w:t>ДОДАТНИХ ОБУКА ЗА ДОКТОРАНДЕ РАДИ СТИЦАЊА ДОДАТНИХ ЗНАЊА И ВЕШТИНА У ТОКУ ДОКТОРСКИХ СТУДИЈА</w:t>
      </w:r>
      <w:r w:rsidRPr="00F2357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0C5407" w:rsidRPr="00F23571" w:rsidRDefault="000C5407" w:rsidP="007B0A4C">
      <w:pPr>
        <w:tabs>
          <w:tab w:val="left" w:pos="789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2357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 </w:t>
      </w:r>
      <w:r w:rsidRPr="00F235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</w:t>
      </w:r>
      <w:r w:rsidR="003730C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2357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 w:rsidRPr="00F2357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ГОДИНИ</w:t>
      </w:r>
    </w:p>
    <w:p w:rsidR="000C5407" w:rsidRPr="00F23571" w:rsidRDefault="000C5407" w:rsidP="007B0A4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0C5407" w:rsidRPr="00F23571" w:rsidRDefault="000C5407" w:rsidP="007B0A4C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357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F235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Право да </w:t>
      </w:r>
      <w:r w:rsidRPr="00F235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учествују у буџетским средствима </w:t>
      </w:r>
      <w:r w:rsidRPr="00F23571">
        <w:rPr>
          <w:rFonts w:ascii="Times New Roman" w:eastAsia="Times New Roman" w:hAnsi="Times New Roman" w:cs="Times New Roman"/>
          <w:sz w:val="24"/>
          <w:szCs w:val="24"/>
        </w:rPr>
        <w:t xml:space="preserve">Министарства науке, технолошког развоја и иновација </w:t>
      </w:r>
      <w:r w:rsidRPr="00F235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имају </w:t>
      </w:r>
      <w:r w:rsidRPr="00F23571">
        <w:rPr>
          <w:rFonts w:ascii="Times New Roman" w:eastAsia="Times New Roman" w:hAnsi="Times New Roman" w:cs="Times New Roman"/>
          <w:sz w:val="24"/>
          <w:szCs w:val="24"/>
        </w:rPr>
        <w:t xml:space="preserve">специјализоване </w:t>
      </w:r>
      <w:r w:rsidRPr="00F235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организације </w:t>
      </w:r>
      <w:r w:rsidRPr="00F235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 члана 116. став 3. Закона о науци и истраживањима (у даљем тексту: Организација) </w:t>
      </w:r>
      <w:r w:rsidR="00C84C56" w:rsidRPr="00F23571">
        <w:rPr>
          <w:rFonts w:ascii="Times New Roman" w:eastAsia="Times New Roman" w:hAnsi="Times New Roman" w:cs="Times New Roman"/>
          <w:sz w:val="24"/>
          <w:szCs w:val="24"/>
        </w:rPr>
        <w:t>које</w:t>
      </w:r>
      <w:r w:rsidRPr="00F23571">
        <w:rPr>
          <w:rFonts w:ascii="Times New Roman" w:eastAsia="Times New Roman" w:hAnsi="Times New Roman" w:cs="Times New Roman"/>
          <w:sz w:val="24"/>
          <w:szCs w:val="24"/>
        </w:rPr>
        <w:t xml:space="preserve"> се баве додатним образовањем и усавршавањем талентованих студената докторских академских студија за бављење научноистраживачким радом, а </w:t>
      </w:r>
      <w:r w:rsidRPr="00F23571">
        <w:rPr>
          <w:rFonts w:ascii="Times New Roman" w:eastAsia="Times New Roman" w:hAnsi="Times New Roman" w:cs="Times New Roman"/>
          <w:sz w:val="24"/>
          <w:szCs w:val="24"/>
          <w:lang w:val="ru-RU"/>
        </w:rPr>
        <w:t>посебно да стручни, истраживачки, развојни и научни рад младих реализује под следећим условима:</w:t>
      </w:r>
    </w:p>
    <w:p w:rsidR="000C5407" w:rsidRPr="00F23571" w:rsidRDefault="000C5407" w:rsidP="007B0A4C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730CF" w:rsidRPr="003730CF" w:rsidRDefault="003730CF" w:rsidP="003730CF">
      <w:pPr>
        <w:numPr>
          <w:ilvl w:val="0"/>
          <w:numId w:val="1"/>
        </w:numPr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30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се припрема и реализује циклус научно-образовних предавања, семинара, курсева и радионица, </w:t>
      </w:r>
      <w:r w:rsidRPr="003730CF">
        <w:rPr>
          <w:rFonts w:ascii="Times New Roman" w:eastAsia="Times New Roman" w:hAnsi="Times New Roman" w:cs="Times New Roman"/>
          <w:sz w:val="24"/>
          <w:szCs w:val="24"/>
        </w:rPr>
        <w:t xml:space="preserve">намењених студентима докторских академских студија </w:t>
      </w:r>
      <w:r w:rsidRPr="003730CF">
        <w:rPr>
          <w:rFonts w:ascii="Times New Roman" w:eastAsia="Times New Roman" w:hAnsi="Times New Roman" w:cs="Times New Roman"/>
          <w:sz w:val="24"/>
          <w:szCs w:val="24"/>
          <w:lang w:val="en-US"/>
        </w:rPr>
        <w:t>у вези са свим општеметодолошким, стручним и техничким питањима која нису покривена студијама на матичним факултетима</w:t>
      </w:r>
      <w:r w:rsidRPr="00373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0CF">
        <w:rPr>
          <w:rFonts w:ascii="Times New Roman" w:eastAsia="Times New Roman" w:hAnsi="Times New Roman" w:cs="Times New Roman"/>
          <w:sz w:val="24"/>
          <w:szCs w:val="24"/>
          <w:lang w:val="sr-Cyrl-CS"/>
        </w:rPr>
        <w:t>(од уписа, преко процеса објављивања и писања рада, до обликовања докторске дисертације и других знања и вештина у почетној фази научноистраживачког рада)</w:t>
      </w:r>
      <w:r w:rsidRPr="003730CF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3730CF" w:rsidRPr="003730CF" w:rsidRDefault="003730CF" w:rsidP="003730CF">
      <w:pPr>
        <w:numPr>
          <w:ilvl w:val="0"/>
          <w:numId w:val="1"/>
        </w:numPr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30CF">
        <w:rPr>
          <w:rFonts w:ascii="Times New Roman" w:eastAsia="Times New Roman" w:hAnsi="Times New Roman" w:cs="Times New Roman"/>
          <w:sz w:val="24"/>
          <w:szCs w:val="24"/>
          <w:lang w:val="ru-RU"/>
        </w:rPr>
        <w:t>да се реализацијом програма обухвати читава територија Републике Србије</w:t>
      </w:r>
    </w:p>
    <w:p w:rsidR="003730CF" w:rsidRPr="003730CF" w:rsidRDefault="003730CF" w:rsidP="003730CF">
      <w:pPr>
        <w:numPr>
          <w:ilvl w:val="0"/>
          <w:numId w:val="1"/>
        </w:numPr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30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се у реализацији програма са докторандима укључе </w:t>
      </w:r>
      <w:r w:rsidRPr="003730CF">
        <w:rPr>
          <w:rFonts w:ascii="Times New Roman" w:eastAsia="Times New Roman" w:hAnsi="Times New Roman" w:cs="Times New Roman"/>
          <w:sz w:val="24"/>
          <w:szCs w:val="24"/>
        </w:rPr>
        <w:t xml:space="preserve">компетентни стручни и  </w:t>
      </w:r>
      <w:r w:rsidRPr="003730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научни радници, из научноистраживачких организација у Србији и из иностранства, који ће на примерен начин упознати докторанде са системом научних комуникација и научних информација.</w:t>
      </w:r>
    </w:p>
    <w:p w:rsidR="000C5407" w:rsidRPr="00F23571" w:rsidRDefault="000C5407" w:rsidP="007B0A4C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5407" w:rsidRPr="00F23571" w:rsidRDefault="000C5407" w:rsidP="007B0A4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3571">
        <w:rPr>
          <w:rFonts w:ascii="Times New Roman" w:eastAsia="Times New Roman" w:hAnsi="Times New Roman" w:cs="Times New Roman"/>
          <w:sz w:val="24"/>
          <w:szCs w:val="24"/>
          <w:lang w:val="sr-Cyrl-CS"/>
        </w:rPr>
        <w:t>Посебном одлуком, у складу са ликвидним могућностима буџета, Министарство уређује питања од значаја за поступање по поднетим захтевима, а нарочито утврђује услове и начин одобравања средстава за реализацију Програмске активности; утврђује модел решења и уговора којим ће Министарство вршити уплате по одобреном захтеву и начин извештавања о наменском утрошку примљених буџетских средстава.</w:t>
      </w:r>
    </w:p>
    <w:p w:rsidR="00C4086B" w:rsidRPr="003730CF" w:rsidRDefault="007F67F8" w:rsidP="003730C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571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0C5407" w:rsidRPr="00F23571">
        <w:rPr>
          <w:rFonts w:ascii="Times New Roman" w:eastAsia="Times New Roman" w:hAnsi="Times New Roman" w:cs="Times New Roman"/>
          <w:sz w:val="24"/>
          <w:szCs w:val="24"/>
          <w:lang w:val="ru-RU"/>
        </w:rPr>
        <w:t>риликом одобравања средстава узимаћ</w:t>
      </w:r>
      <w:r w:rsidR="00F41DEE" w:rsidRPr="00F23571">
        <w:rPr>
          <w:rFonts w:ascii="Times New Roman" w:eastAsia="Times New Roman" w:hAnsi="Times New Roman" w:cs="Times New Roman"/>
          <w:sz w:val="24"/>
          <w:szCs w:val="24"/>
          <w:lang w:val="ru-RU"/>
        </w:rPr>
        <w:t>е се првенствено у обзир да ли О</w:t>
      </w:r>
      <w:r w:rsidR="000C5407" w:rsidRPr="00F235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рганизација, поред </w:t>
      </w:r>
      <w:r w:rsidR="0027357F" w:rsidRPr="00F23571">
        <w:rPr>
          <w:rFonts w:ascii="Times New Roman" w:eastAsia="Times New Roman" w:hAnsi="Times New Roman" w:cs="Times New Roman"/>
          <w:sz w:val="24"/>
          <w:szCs w:val="24"/>
          <w:lang w:val="ru-RU"/>
        </w:rPr>
        <w:t>наведених услова</w:t>
      </w:r>
      <w:r w:rsidR="000C5407" w:rsidRPr="00F235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730CF" w:rsidRPr="003730CF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располаже просторним капацитетима и опремом за одвијање активности додатних обука за докторанде ради стицања додатних знања и вештина у току докторских студија. Приликом одлучивања, посебно ће се узимати у обзир разноврсност планраних програма обука, као и да ли организација има дугогодишње препознатљиво искуство у организовању одвијања наведених активности, посебно ценећи чињеницу евентуалне раније подршке из буџета, уз обезбеђивање средстава и из других извора финансирања.</w:t>
      </w:r>
    </w:p>
    <w:p w:rsidR="000C5407" w:rsidRPr="00F23571" w:rsidRDefault="000C5407" w:rsidP="00BC1E7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571">
        <w:rPr>
          <w:rFonts w:ascii="Times New Roman" w:hAnsi="Times New Roman" w:cs="Times New Roman"/>
          <w:sz w:val="24"/>
          <w:szCs w:val="24"/>
          <w:lang w:val="sr-Cyrl-CS"/>
        </w:rPr>
        <w:t xml:space="preserve">Посебном одлуком из става </w:t>
      </w:r>
      <w:r w:rsidR="003730CF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F23571">
        <w:rPr>
          <w:rFonts w:ascii="Times New Roman" w:hAnsi="Times New Roman" w:cs="Times New Roman"/>
          <w:sz w:val="24"/>
          <w:szCs w:val="24"/>
          <w:lang w:val="sr-Cyrl-CS"/>
        </w:rPr>
        <w:t>, образује се Комисија, која након разматрања поднетих пријава на конкурс, предлаже организације које испуњавају све предвиђене услове, према приоритетима и ликвидним могућностима буџета.</w:t>
      </w:r>
    </w:p>
    <w:p w:rsidR="000C5407" w:rsidRPr="00F23571" w:rsidRDefault="0027357F" w:rsidP="007B0A4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3571">
        <w:rPr>
          <w:rFonts w:ascii="Times New Roman" w:eastAsia="Times New Roman" w:hAnsi="Times New Roman" w:cs="Times New Roman"/>
          <w:sz w:val="24"/>
          <w:szCs w:val="24"/>
          <w:lang w:val="sr-Cyrl-CS"/>
        </w:rPr>
        <w:t>Са изабраном О</w:t>
      </w:r>
      <w:r w:rsidR="000C5407" w:rsidRPr="00F235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рганизацијом Министарство закључује уговор којим се уређују међусобна права и обавезе. </w:t>
      </w:r>
    </w:p>
    <w:p w:rsidR="003730CF" w:rsidRDefault="003730CF" w:rsidP="007B0A4C">
      <w:pPr>
        <w:pStyle w:val="Normal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730CF">
        <w:rPr>
          <w:rFonts w:ascii="Times New Roman" w:hAnsi="Times New Roman" w:cs="Times New Roman"/>
          <w:sz w:val="24"/>
          <w:szCs w:val="24"/>
          <w:lang w:val="sr-Cyrl-CS"/>
        </w:rPr>
        <w:t xml:space="preserve">Организација којој Министарство одобри и уплати средства за суфинансирање програмске активности, дужна је да Министарству достави годишњи извештај са финансијском и другом документацијом којом правда наменско трошење средстава за: </w:t>
      </w:r>
      <w:r w:rsidRPr="003730CF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материјалне трошкове везане за спровођење додатних обука за докторанде ради стицања додатних знања и вештина у току докторских студија који се односе на трошкове за канцеларијски материјал, потрошни материјал, прибор и ситни инвентар; трошкове штампања радног материјала, трошкове за ангажована лица у сврху реализације програма обука; трошкове набавке и одржавања опреме и услуге из области информационих технологија, као и друге специфичне трошкове у сврху спровођења обука за докторанде. Као саставни део извештаја доставља се оверена Изјава да износ тражених средства за суфинансирање није одобрен и коришћен из других извора (донације, котизације, односно резервације од стране полазника-талентованих ученика и студената, као и друга средства  физичких и правних лица), рачунајући и буџетска средства.</w:t>
      </w:r>
    </w:p>
    <w:p w:rsidR="00EF317C" w:rsidRPr="00F23571" w:rsidRDefault="00EF317C" w:rsidP="007B0A4C">
      <w:pPr>
        <w:pStyle w:val="Normal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3571">
        <w:rPr>
          <w:rFonts w:ascii="Times New Roman" w:hAnsi="Times New Roman" w:cs="Times New Roman"/>
          <w:sz w:val="24"/>
          <w:szCs w:val="24"/>
          <w:lang w:val="sr-Cyrl-CS"/>
        </w:rPr>
        <w:t>У складу са чланом 9. Закона о буџетском сис</w:t>
      </w:r>
      <w:r w:rsidR="00A65F0F" w:rsidRPr="00F23571">
        <w:rPr>
          <w:rFonts w:ascii="Times New Roman" w:hAnsi="Times New Roman" w:cs="Times New Roman"/>
          <w:sz w:val="24"/>
          <w:szCs w:val="24"/>
          <w:lang w:val="sr-Cyrl-CS"/>
        </w:rPr>
        <w:t xml:space="preserve">тему организација је у обавези </w:t>
      </w:r>
      <w:r w:rsidRPr="00F23571">
        <w:rPr>
          <w:rFonts w:ascii="Times New Roman" w:hAnsi="Times New Roman" w:cs="Times New Roman"/>
          <w:sz w:val="24"/>
          <w:szCs w:val="24"/>
          <w:lang w:val="sr-Cyrl-CS"/>
        </w:rPr>
        <w:t>да је уписана у Регистар корисника јавних средстава, са ознаком типа КЈС и бројем подрачуна/рачуна</w:t>
      </w:r>
      <w:r w:rsidRPr="00F23571">
        <w:rPr>
          <w:rFonts w:ascii="Times New Roman" w:hAnsi="Times New Roman" w:cs="Times New Roman"/>
          <w:sz w:val="24"/>
          <w:szCs w:val="24"/>
        </w:rPr>
        <w:t>.</w:t>
      </w:r>
    </w:p>
    <w:p w:rsidR="00EF317C" w:rsidRPr="00F23571" w:rsidRDefault="00EF317C" w:rsidP="007B0A4C">
      <w:pPr>
        <w:pStyle w:val="Normal1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2357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EF317C" w:rsidRPr="00F23571" w:rsidRDefault="00EF317C" w:rsidP="007B0A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2357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ДОКУМЕНТАЦИЈА КОЈА СЕ ПОДНОСИ УЗ ПРИЈАВУ </w:t>
      </w:r>
    </w:p>
    <w:p w:rsidR="00EF317C" w:rsidRPr="00F23571" w:rsidRDefault="00EF317C" w:rsidP="007B0A4C">
      <w:pPr>
        <w:keepNext/>
        <w:tabs>
          <w:tab w:val="left" w:pos="10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317C" w:rsidRPr="00F23571" w:rsidRDefault="00EF317C" w:rsidP="007B0A4C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57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Уз захтев, у слободној форми, за суфинансирање</w:t>
      </w:r>
      <w:r w:rsidRPr="00F2357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F235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програмске активности </w:t>
      </w:r>
      <w:r w:rsidRPr="00F235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додатних обука за докторанде ради стицања додатних знања и вештина у току докторских студија  </w:t>
      </w:r>
      <w:r w:rsidRPr="00F23571">
        <w:rPr>
          <w:rFonts w:ascii="Times New Roman" w:eastAsia="Times New Roman" w:hAnsi="Times New Roman" w:cs="Times New Roman"/>
          <w:sz w:val="24"/>
          <w:szCs w:val="24"/>
        </w:rPr>
        <w:t>подноси се следећа документација:</w:t>
      </w:r>
    </w:p>
    <w:p w:rsidR="003730CF" w:rsidRPr="003730CF" w:rsidRDefault="003730CF" w:rsidP="003730CF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0CF">
        <w:rPr>
          <w:rFonts w:ascii="Times New Roman" w:eastAsia="Times New Roman" w:hAnsi="Times New Roman" w:cs="Times New Roman"/>
          <w:sz w:val="24"/>
          <w:szCs w:val="24"/>
        </w:rPr>
        <w:t xml:space="preserve">Копија оснивачког акта, односно статута из кога произилази да су циљеви организације одређени тако да су у вези са остваривањем </w:t>
      </w:r>
      <w:r w:rsidRPr="003730C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додатних обука за докторанде ради стицања додатних знања и вештина у току докторских студија.</w:t>
      </w:r>
    </w:p>
    <w:p w:rsidR="003730CF" w:rsidRPr="003730CF" w:rsidRDefault="003730CF" w:rsidP="003730CF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0CF">
        <w:rPr>
          <w:rFonts w:ascii="Times New Roman" w:eastAsia="Times New Roman" w:hAnsi="Times New Roman" w:cs="Times New Roman"/>
          <w:sz w:val="24"/>
          <w:szCs w:val="24"/>
        </w:rPr>
        <w:t>Доказ о упису организације у јавни регистар.</w:t>
      </w:r>
    </w:p>
    <w:p w:rsidR="003730CF" w:rsidRPr="003730CF" w:rsidRDefault="003730CF" w:rsidP="003730CF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0CF">
        <w:rPr>
          <w:rFonts w:ascii="Times New Roman" w:eastAsia="Times New Roman" w:hAnsi="Times New Roman" w:cs="Times New Roman"/>
          <w:sz w:val="24"/>
          <w:szCs w:val="24"/>
        </w:rPr>
        <w:t>Доказ о просторним капацитетима и расположивој опреми (основ о власништву или коришћењу или управљању пословним простором и списак /приказ опреме).</w:t>
      </w:r>
    </w:p>
    <w:p w:rsidR="003730CF" w:rsidRPr="003730CF" w:rsidRDefault="003730CF" w:rsidP="003730CF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0CF">
        <w:rPr>
          <w:rFonts w:ascii="Times New Roman" w:eastAsia="Times New Roman" w:hAnsi="Times New Roman" w:cs="Times New Roman"/>
          <w:sz w:val="24"/>
          <w:szCs w:val="24"/>
        </w:rPr>
        <w:t xml:space="preserve">Референце организације о досадашњим постигнутим резултатима у вези са остваривањем </w:t>
      </w:r>
      <w:r w:rsidRPr="003730C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додатних обука за докторанде ради стицања додатних знања и вештина у току докторских студија.  </w:t>
      </w:r>
    </w:p>
    <w:p w:rsidR="003730CF" w:rsidRPr="003730CF" w:rsidRDefault="003730CF" w:rsidP="003730CF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0CF">
        <w:rPr>
          <w:rFonts w:ascii="Times New Roman" w:eastAsia="Times New Roman" w:hAnsi="Times New Roman" w:cs="Times New Roman"/>
          <w:sz w:val="24"/>
          <w:szCs w:val="24"/>
        </w:rPr>
        <w:t xml:space="preserve">Програм и план </w:t>
      </w:r>
      <w:r w:rsidRPr="003730C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додатних обука за докторанде ради стицања додатних знања и вештина у току докторских студија,  </w:t>
      </w:r>
      <w:r w:rsidRPr="003730CF">
        <w:rPr>
          <w:rFonts w:ascii="Times New Roman" w:eastAsia="Times New Roman" w:hAnsi="Times New Roman" w:cs="Times New Roman"/>
          <w:sz w:val="24"/>
          <w:szCs w:val="24"/>
        </w:rPr>
        <w:t>за годину за коју се конкурише.</w:t>
      </w:r>
    </w:p>
    <w:p w:rsidR="003730CF" w:rsidRPr="003730CF" w:rsidRDefault="003730CF" w:rsidP="003730CF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0CF">
        <w:rPr>
          <w:rFonts w:ascii="Times New Roman" w:eastAsia="Times New Roman" w:hAnsi="Times New Roman" w:cs="Times New Roman"/>
          <w:sz w:val="24"/>
          <w:szCs w:val="24"/>
        </w:rPr>
        <w:t>Прелиминарна листа предавача са њиховим звањима, афилијацијом</w:t>
      </w:r>
      <w:r w:rsidRPr="003730C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(пун назив и седиште установе у којој је предавач запослен)</w:t>
      </w:r>
      <w:r w:rsidRPr="003730CF">
        <w:rPr>
          <w:rFonts w:ascii="Times New Roman" w:eastAsia="Times New Roman" w:hAnsi="Times New Roman" w:cs="Times New Roman"/>
          <w:sz w:val="24"/>
          <w:szCs w:val="24"/>
        </w:rPr>
        <w:t xml:space="preserve"> и кратком биографијом.</w:t>
      </w:r>
    </w:p>
    <w:p w:rsidR="003730CF" w:rsidRPr="003730CF" w:rsidRDefault="003730CF" w:rsidP="003730CF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0CF">
        <w:rPr>
          <w:rFonts w:ascii="Times New Roman" w:eastAsia="Times New Roman" w:hAnsi="Times New Roman" w:cs="Times New Roman"/>
          <w:sz w:val="24"/>
          <w:szCs w:val="24"/>
        </w:rPr>
        <w:t>Спецификација затражених средстава.</w:t>
      </w:r>
    </w:p>
    <w:p w:rsidR="007B0A4C" w:rsidRPr="00F23571" w:rsidRDefault="007B0A4C" w:rsidP="007B0A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0B1" w:rsidRPr="00F23571" w:rsidRDefault="006150B1" w:rsidP="007B0A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571">
        <w:rPr>
          <w:rFonts w:ascii="Times New Roman" w:eastAsia="Times New Roman" w:hAnsi="Times New Roman" w:cs="Times New Roman"/>
          <w:b/>
          <w:sz w:val="24"/>
          <w:szCs w:val="24"/>
        </w:rPr>
        <w:t>РОКОВИ ЗА ПОДНОШЕЊЕ ПРИЈАВЕ, ДОКУМЕНТАЦИЈЕ И ИЗВЕШТАЈА</w:t>
      </w:r>
    </w:p>
    <w:p w:rsidR="006150B1" w:rsidRPr="00F23571" w:rsidRDefault="006150B1" w:rsidP="007B0A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0B1" w:rsidRPr="00F23571" w:rsidRDefault="006150B1" w:rsidP="007B0A4C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F235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за учешће у програмској активности </w:t>
      </w:r>
      <w:r w:rsidR="002559D1" w:rsidRPr="00F23571">
        <w:rPr>
          <w:rFonts w:ascii="Times New Roman" w:eastAsia="Times New Roman" w:hAnsi="Times New Roman" w:cs="Times New Roman"/>
          <w:sz w:val="24"/>
          <w:szCs w:val="24"/>
          <w:lang w:val="sr-Cyrl-CS"/>
        </w:rPr>
        <w:t>додатних обука за докторанде ради стицања додатних знања и вештина у току докторских студија</w:t>
      </w:r>
      <w:r w:rsidRPr="00F235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235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подносе </w:t>
      </w:r>
      <w:r w:rsidRPr="00F235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ce </w:t>
      </w:r>
      <w:r w:rsidR="0027357F" w:rsidRPr="00F23571">
        <w:rPr>
          <w:rFonts w:ascii="Times New Roman" w:eastAsia="Times New Roman" w:hAnsi="Times New Roman" w:cs="Times New Roman"/>
          <w:sz w:val="24"/>
          <w:szCs w:val="24"/>
        </w:rPr>
        <w:t xml:space="preserve">у року од </w:t>
      </w:r>
      <w:r w:rsidR="003730CF">
        <w:rPr>
          <w:rFonts w:ascii="Times New Roman" w:eastAsia="Times New Roman" w:hAnsi="Times New Roman" w:cs="Times New Roman"/>
          <w:sz w:val="24"/>
          <w:szCs w:val="24"/>
        </w:rPr>
        <w:t>15</w:t>
      </w:r>
      <w:r w:rsidR="000438CE" w:rsidRPr="00F23571">
        <w:rPr>
          <w:rFonts w:ascii="Times New Roman" w:eastAsia="Times New Roman" w:hAnsi="Times New Roman" w:cs="Times New Roman"/>
          <w:sz w:val="24"/>
          <w:szCs w:val="24"/>
        </w:rPr>
        <w:t xml:space="preserve"> дана </w:t>
      </w:r>
      <w:r w:rsidRPr="00F2357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7357F" w:rsidRPr="00F23571">
        <w:rPr>
          <w:rFonts w:ascii="Times New Roman" w:eastAsia="Times New Roman" w:hAnsi="Times New Roman" w:cs="Times New Roman"/>
          <w:sz w:val="24"/>
          <w:szCs w:val="24"/>
        </w:rPr>
        <w:t xml:space="preserve">д дана објављивања, а закључно </w:t>
      </w:r>
      <w:r w:rsidR="0027357F" w:rsidRPr="000C5CFB"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 w:rsidR="00D35B5C" w:rsidRPr="00D35B5C">
        <w:rPr>
          <w:rFonts w:ascii="Times New Roman" w:eastAsia="Times New Roman" w:hAnsi="Times New Roman" w:cs="Times New Roman"/>
          <w:sz w:val="24"/>
          <w:szCs w:val="24"/>
        </w:rPr>
        <w:t>18</w:t>
      </w:r>
      <w:r w:rsidR="0027357F" w:rsidRPr="00D35B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5B5C" w:rsidRPr="00D35B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7357F" w:rsidRPr="00D35B5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35B5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35B5C" w:rsidRPr="00D35B5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35B5C">
        <w:rPr>
          <w:rFonts w:ascii="Times New Roman" w:eastAsia="Times New Roman" w:hAnsi="Times New Roman" w:cs="Times New Roman"/>
          <w:sz w:val="24"/>
          <w:szCs w:val="24"/>
        </w:rPr>
        <w:t>. године</w:t>
      </w:r>
      <w:r w:rsidRPr="00D35B5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F2357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6150B1" w:rsidRPr="00F23571" w:rsidRDefault="00EF317C" w:rsidP="007B0A4C">
      <w:pPr>
        <w:tabs>
          <w:tab w:val="left" w:pos="0"/>
        </w:tabs>
        <w:spacing w:line="276" w:lineRule="auto"/>
        <w:ind w:right="8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57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150B1" w:rsidRPr="00F23571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Пријаве са комплетном документацијом подносе се Министарству науке,  технолошког развоја и иновација са назнаком: „</w:t>
      </w:r>
      <w:r w:rsidR="006150B1" w:rsidRPr="00F2357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За </w:t>
      </w:r>
      <w:r w:rsidR="006150B1" w:rsidRPr="00F23571">
        <w:rPr>
          <w:rFonts w:ascii="Times New Roman" w:eastAsia="Times New Roman" w:hAnsi="Times New Roman" w:cs="Times New Roman"/>
          <w:b/>
          <w:sz w:val="24"/>
          <w:szCs w:val="24"/>
        </w:rPr>
        <w:t>су</w:t>
      </w:r>
      <w:r w:rsidR="006150B1" w:rsidRPr="00F2357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финансирање додатних обука за </w:t>
      </w:r>
      <w:r w:rsidR="006150B1" w:rsidRPr="00F2357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 xml:space="preserve">докторанде” </w:t>
      </w:r>
      <w:r w:rsidR="006150B1" w:rsidRPr="00F23571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препорученом поштом или непосредно преко писарнице Управе за заједничке послове републичких органа, Немањина 22-26, Београд.</w:t>
      </w:r>
    </w:p>
    <w:p w:rsidR="006150B1" w:rsidRPr="00F23571" w:rsidRDefault="006150B1" w:rsidP="007B0A4C">
      <w:pPr>
        <w:tabs>
          <w:tab w:val="left" w:pos="789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357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Контакт особа за реализацију </w:t>
      </w:r>
      <w:r w:rsidRPr="00F23571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Pr="00F2357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авног позива: </w:t>
      </w:r>
      <w:r w:rsidRPr="00F23571">
        <w:rPr>
          <w:rFonts w:ascii="Times New Roman" w:eastAsia="Times New Roman" w:hAnsi="Times New Roman" w:cs="Times New Roman"/>
          <w:sz w:val="24"/>
          <w:szCs w:val="24"/>
        </w:rPr>
        <w:t>Јелена Мандић</w:t>
      </w:r>
      <w:r w:rsidRPr="00F2357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</w:t>
      </w:r>
      <w:r w:rsidRPr="00F235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тел. </w:t>
      </w:r>
      <w:r w:rsidRPr="00F235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011/2686-963, </w:t>
      </w:r>
      <w:r w:rsidRPr="00F235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011/363-1908, имејл </w:t>
      </w:r>
      <w:hyperlink r:id="rId7" w:history="1">
        <w:r w:rsidRPr="00F2357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jelena.mandic@nitra.gov.rs</w:t>
        </w:r>
      </w:hyperlink>
      <w:r w:rsidRPr="00F2357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150B1" w:rsidRPr="00F23571" w:rsidRDefault="006150B1" w:rsidP="007B0A4C">
      <w:pPr>
        <w:tabs>
          <w:tab w:val="left" w:pos="789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357F" w:rsidRPr="00070FA1" w:rsidRDefault="006150B1" w:rsidP="007B0A4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F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Евиденциони број: </w:t>
      </w:r>
      <w:r w:rsidR="0027357F" w:rsidRPr="00070FA1">
        <w:rPr>
          <w:rFonts w:ascii="Times New Roman" w:eastAsia="Times New Roman" w:hAnsi="Times New Roman" w:cs="Times New Roman"/>
          <w:sz w:val="24"/>
          <w:szCs w:val="24"/>
          <w:lang w:val="sr-Cyrl-CS"/>
        </w:rPr>
        <w:t>451-03-</w:t>
      </w:r>
      <w:r w:rsidR="00070FA1" w:rsidRPr="00070FA1">
        <w:rPr>
          <w:rFonts w:ascii="Times New Roman" w:eastAsia="Times New Roman" w:hAnsi="Times New Roman" w:cs="Times New Roman"/>
          <w:sz w:val="24"/>
          <w:szCs w:val="24"/>
          <w:lang w:val="sr-Cyrl-CS"/>
        </w:rPr>
        <w:t>11</w:t>
      </w:r>
      <w:r w:rsidR="002D730C" w:rsidRPr="00070FA1">
        <w:rPr>
          <w:rFonts w:ascii="Times New Roman" w:eastAsia="Times New Roman" w:hAnsi="Times New Roman" w:cs="Times New Roman"/>
          <w:sz w:val="24"/>
          <w:szCs w:val="24"/>
          <w:lang w:val="sr-Cyrl-CS"/>
        </w:rPr>
        <w:t>/202</w:t>
      </w:r>
      <w:r w:rsidR="00070FA1" w:rsidRPr="00070FA1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="002D730C" w:rsidRPr="00070FA1">
        <w:rPr>
          <w:rFonts w:ascii="Times New Roman" w:eastAsia="Times New Roman" w:hAnsi="Times New Roman" w:cs="Times New Roman"/>
          <w:sz w:val="24"/>
          <w:szCs w:val="24"/>
          <w:lang w:val="sr-Cyrl-CS"/>
        </w:rPr>
        <w:t>-03</w:t>
      </w:r>
      <w:r w:rsidR="004F2920" w:rsidRPr="00070FA1">
        <w:rPr>
          <w:rFonts w:ascii="Times New Roman" w:eastAsia="Times New Roman" w:hAnsi="Times New Roman" w:cs="Times New Roman"/>
          <w:sz w:val="24"/>
          <w:szCs w:val="24"/>
          <w:lang w:val="sr-Cyrl-CS"/>
        </w:rPr>
        <w:t>/1</w:t>
      </w:r>
      <w:r w:rsidR="00070FA1" w:rsidRPr="00070FA1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</w:p>
    <w:p w:rsidR="006150B1" w:rsidRPr="00F23571" w:rsidRDefault="006150B1" w:rsidP="007B0A4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70FA1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Pr="00070FA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2529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070F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5CFB" w:rsidRPr="00070FA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70FA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70FA1" w:rsidRPr="00070FA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70FA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70F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4C7202" w:rsidRPr="004C7202" w:rsidRDefault="004C7202" w:rsidP="004C7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C7202" w:rsidRPr="004C7202" w:rsidRDefault="004C7202" w:rsidP="004C7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571" w:rsidRPr="00F23571" w:rsidRDefault="00F23571" w:rsidP="00F235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0B1" w:rsidRPr="00F23571" w:rsidRDefault="006150B1" w:rsidP="00F23571">
      <w:pPr>
        <w:spacing w:after="0" w:line="276" w:lineRule="auto"/>
        <w:ind w:firstLine="5812"/>
        <w:rPr>
          <w:rFonts w:ascii="Times New Roman" w:hAnsi="Times New Roman" w:cs="Times New Roman"/>
        </w:rPr>
      </w:pPr>
    </w:p>
    <w:sectPr w:rsidR="006150B1" w:rsidRPr="00F23571" w:rsidSect="00070FA1">
      <w:footerReference w:type="default" r:id="rId8"/>
      <w:pgSz w:w="11906" w:h="16838"/>
      <w:pgMar w:top="1276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0A3" w:rsidRDefault="004140A3" w:rsidP="006A2367">
      <w:pPr>
        <w:spacing w:after="0" w:line="240" w:lineRule="auto"/>
      </w:pPr>
      <w:r>
        <w:separator/>
      </w:r>
    </w:p>
  </w:endnote>
  <w:endnote w:type="continuationSeparator" w:id="0">
    <w:p w:rsidR="004140A3" w:rsidRDefault="004140A3" w:rsidP="006A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6818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2367" w:rsidRDefault="006A23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3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2367" w:rsidRDefault="006A2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0A3" w:rsidRDefault="004140A3" w:rsidP="006A2367">
      <w:pPr>
        <w:spacing w:after="0" w:line="240" w:lineRule="auto"/>
      </w:pPr>
      <w:r>
        <w:separator/>
      </w:r>
    </w:p>
  </w:footnote>
  <w:footnote w:type="continuationSeparator" w:id="0">
    <w:p w:rsidR="004140A3" w:rsidRDefault="004140A3" w:rsidP="006A2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6FF8"/>
    <w:multiLevelType w:val="hybridMultilevel"/>
    <w:tmpl w:val="5B1475AC"/>
    <w:lvl w:ilvl="0" w:tplc="B57850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E6E59"/>
    <w:multiLevelType w:val="hybridMultilevel"/>
    <w:tmpl w:val="59347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432FA"/>
    <w:multiLevelType w:val="hybridMultilevel"/>
    <w:tmpl w:val="9B440E32"/>
    <w:lvl w:ilvl="0" w:tplc="D2861C4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07"/>
    <w:rsid w:val="000438CE"/>
    <w:rsid w:val="00070FA1"/>
    <w:rsid w:val="00077D5C"/>
    <w:rsid w:val="00083ABE"/>
    <w:rsid w:val="000C5407"/>
    <w:rsid w:val="000C5CFB"/>
    <w:rsid w:val="000D5972"/>
    <w:rsid w:val="000F08FD"/>
    <w:rsid w:val="000F3FE5"/>
    <w:rsid w:val="0018759A"/>
    <w:rsid w:val="001F19E9"/>
    <w:rsid w:val="002559D1"/>
    <w:rsid w:val="0027357F"/>
    <w:rsid w:val="002D730C"/>
    <w:rsid w:val="003730CF"/>
    <w:rsid w:val="004140A3"/>
    <w:rsid w:val="00433D83"/>
    <w:rsid w:val="004A53CB"/>
    <w:rsid w:val="004C7202"/>
    <w:rsid w:val="004F0F60"/>
    <w:rsid w:val="004F2920"/>
    <w:rsid w:val="005D35DC"/>
    <w:rsid w:val="006150B1"/>
    <w:rsid w:val="006A2367"/>
    <w:rsid w:val="006E2529"/>
    <w:rsid w:val="0076273A"/>
    <w:rsid w:val="007B0A4C"/>
    <w:rsid w:val="007F67F8"/>
    <w:rsid w:val="008A49F4"/>
    <w:rsid w:val="008F2545"/>
    <w:rsid w:val="00931674"/>
    <w:rsid w:val="009D665C"/>
    <w:rsid w:val="00A33E1F"/>
    <w:rsid w:val="00A65F0F"/>
    <w:rsid w:val="00BC1E75"/>
    <w:rsid w:val="00BC7C33"/>
    <w:rsid w:val="00BF7CAB"/>
    <w:rsid w:val="00C174E3"/>
    <w:rsid w:val="00C3386B"/>
    <w:rsid w:val="00C4086B"/>
    <w:rsid w:val="00C45E4E"/>
    <w:rsid w:val="00C84C56"/>
    <w:rsid w:val="00CB3BAD"/>
    <w:rsid w:val="00D357B6"/>
    <w:rsid w:val="00D35B5C"/>
    <w:rsid w:val="00D94961"/>
    <w:rsid w:val="00DC272C"/>
    <w:rsid w:val="00DF1473"/>
    <w:rsid w:val="00E43375"/>
    <w:rsid w:val="00E776F8"/>
    <w:rsid w:val="00E973E7"/>
    <w:rsid w:val="00EF317C"/>
    <w:rsid w:val="00F23571"/>
    <w:rsid w:val="00F41DEE"/>
    <w:rsid w:val="00F5193D"/>
    <w:rsid w:val="00FB4D04"/>
    <w:rsid w:val="00FC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18C8"/>
  <w15:chartTrackingRefBased/>
  <w15:docId w15:val="{3B2A1EAB-8CB2-432C-8754-DDD2A940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C5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407"/>
    <w:rPr>
      <w:sz w:val="20"/>
      <w:szCs w:val="20"/>
    </w:rPr>
  </w:style>
  <w:style w:type="character" w:styleId="CommentReference">
    <w:name w:val="annotation reference"/>
    <w:semiHidden/>
    <w:rsid w:val="000C540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407"/>
    <w:rPr>
      <w:rFonts w:ascii="Segoe UI" w:hAnsi="Segoe UI" w:cs="Segoe UI"/>
      <w:sz w:val="18"/>
      <w:szCs w:val="18"/>
    </w:rPr>
  </w:style>
  <w:style w:type="paragraph" w:customStyle="1" w:styleId="CharCharCharCharCharChar">
    <w:name w:val="Char Char Char Char Char Char"/>
    <w:basedOn w:val="Normal"/>
    <w:rsid w:val="000C540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1">
    <w:name w:val="Normal1"/>
    <w:basedOn w:val="Normal"/>
    <w:rsid w:val="00EF317C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A2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367"/>
  </w:style>
  <w:style w:type="paragraph" w:styleId="Footer">
    <w:name w:val="footer"/>
    <w:basedOn w:val="Normal"/>
    <w:link w:val="FooterChar"/>
    <w:uiPriority w:val="99"/>
    <w:unhideWhenUsed/>
    <w:rsid w:val="006A2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lena.mandic@nitr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Mandić</dc:creator>
  <cp:keywords/>
  <dc:description/>
  <cp:lastModifiedBy>Jelena Mandić</cp:lastModifiedBy>
  <cp:revision>54</cp:revision>
  <cp:lastPrinted>2024-04-29T14:23:00Z</cp:lastPrinted>
  <dcterms:created xsi:type="dcterms:W3CDTF">2024-02-26T12:47:00Z</dcterms:created>
  <dcterms:modified xsi:type="dcterms:W3CDTF">2026-01-26T15:21:00Z</dcterms:modified>
</cp:coreProperties>
</file>